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269C7" w14:textId="77777777" w:rsidR="00306F63" w:rsidRDefault="00306F63">
      <w:proofErr w:type="spellStart"/>
      <w:r>
        <w:t>Shelterforce</w:t>
      </w:r>
      <w:proofErr w:type="spellEnd"/>
      <w:r>
        <w:t xml:space="preserve"> Article: </w:t>
      </w:r>
      <w:r w:rsidRPr="00306F63">
        <w:t>Housing Bill Could Boost Community Land Trusts, But Implementation Is Critica</w:t>
      </w:r>
      <w:r>
        <w:t>l</w:t>
      </w:r>
    </w:p>
    <w:p w14:paraId="0D2C43CD" w14:textId="22F9728D" w:rsidR="00860E47" w:rsidRDefault="00306F63">
      <w:hyperlink r:id="rId4" w:history="1">
        <w:r w:rsidRPr="004668AF">
          <w:rPr>
            <w:rStyle w:val="Hyperlink"/>
          </w:rPr>
          <w:t>https://shelterforce.org/2026/09/04/housing-bill-could-boost-community-land-trusts-but-implementation-is-critical/</w:t>
        </w:r>
      </w:hyperlink>
    </w:p>
    <w:p w14:paraId="4EDC1F9D" w14:textId="77777777" w:rsidR="00306F63" w:rsidRDefault="00306F63"/>
    <w:p w14:paraId="2C5AE342" w14:textId="028C28C0" w:rsidR="00306F63" w:rsidRDefault="00306F63">
      <w:r>
        <w:t xml:space="preserve">Grounded Solutions Articles: </w:t>
      </w:r>
      <w:r w:rsidRPr="00306F63">
        <w:t>Renters in Community Land Trusts</w:t>
      </w:r>
    </w:p>
    <w:p w14:paraId="71B5CAFE" w14:textId="24359F17" w:rsidR="00306F63" w:rsidRDefault="00306F63">
      <w:hyperlink r:id="rId5" w:history="1">
        <w:r w:rsidRPr="004668AF">
          <w:rPr>
            <w:rStyle w:val="Hyperlink"/>
          </w:rPr>
          <w:t>https://groundedsolutions.org/resources/renters-community-land-trusts/</w:t>
        </w:r>
      </w:hyperlink>
    </w:p>
    <w:p w14:paraId="7A1047BF" w14:textId="79FE6B09" w:rsidR="00306F63" w:rsidRDefault="00306F63">
      <w:hyperlink r:id="rId6" w:history="1">
        <w:r w:rsidRPr="004668AF">
          <w:rPr>
            <w:rStyle w:val="Hyperlink"/>
          </w:rPr>
          <w:t>https://groundedsolutions.org/resources/community-land-trusts-in-the-rental-market-practices-challenges-and-opportunities/</w:t>
        </w:r>
      </w:hyperlink>
    </w:p>
    <w:p w14:paraId="440BEA78" w14:textId="77777777" w:rsidR="00306F63" w:rsidRDefault="00306F63"/>
    <w:sectPr w:rsidR="00306F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E47"/>
    <w:rsid w:val="00306F63"/>
    <w:rsid w:val="00860E47"/>
    <w:rsid w:val="00EE5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5BF49"/>
  <w15:chartTrackingRefBased/>
  <w15:docId w15:val="{BAC6A4AF-FDCA-4E60-A9C1-9C309104E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0E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0E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0E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0E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0E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0E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0E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0E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0E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0E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0E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0E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0E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0E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0E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0E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0E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0E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0E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0E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0E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0E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0E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0E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0E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0E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0E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0E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0E4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06F6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6F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groundedsolutions.org/resources/community-land-trusts-in-the-rental-market-practices-challenges-and-opportunities/" TargetMode="External"/><Relationship Id="rId5" Type="http://schemas.openxmlformats.org/officeDocument/2006/relationships/hyperlink" Target="https://groundedsolutions.org/resources/renters-community-land-trusts/" TargetMode="External"/><Relationship Id="rId4" Type="http://schemas.openxmlformats.org/officeDocument/2006/relationships/hyperlink" Target="https://shelterforce.org/2026/09/04/housing-bill-could-boost-community-land-trusts-but-implementation-is-critica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</Words>
  <Characters>702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Lawson</dc:creator>
  <cp:keywords/>
  <dc:description/>
  <cp:lastModifiedBy>Hanna Lawson</cp:lastModifiedBy>
  <cp:revision>2</cp:revision>
  <dcterms:created xsi:type="dcterms:W3CDTF">2026-09-28T16:43:00Z</dcterms:created>
  <dcterms:modified xsi:type="dcterms:W3CDTF">2026-09-28T16:46:00Z</dcterms:modified>
</cp:coreProperties>
</file>